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7476DE">
        <w:rPr>
          <w:rFonts w:ascii="Times New Roman" w:hAnsi="Times New Roman" w:cs="Times New Roman"/>
          <w:b/>
          <w:bCs/>
          <w:sz w:val="28"/>
          <w:szCs w:val="28"/>
        </w:rPr>
        <w:t>n 10</w:t>
      </w:r>
    </w:p>
    <w:p w:rsidR="007476DE" w:rsidRDefault="007476DE" w:rsidP="0074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6: XÂY DỰNG TÌNH BẠN TRONG SÁNG LÀNH MẠNH</w:t>
      </w: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I. Đặt vấn đề</w:t>
      </w:r>
      <w:r w:rsidR="00A04C48">
        <w:rPr>
          <w:rFonts w:ascii="Times New Roman" w:eastAsia="Calibri" w:hAnsi="Times New Roman" w:cs="Times New Roman"/>
          <w:b/>
          <w:bCs/>
          <w:sz w:val="28"/>
          <w:szCs w:val="28"/>
        </w:rPr>
        <w:t>: (HS tự đọc)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Thế nào là tình </w:t>
      </w:r>
      <w:proofErr w:type="gramStart"/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bạn ?</w:t>
      </w:r>
      <w:proofErr w:type="gramEnd"/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Là tình cảm gắn bó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giữa hai hoặc nhiều người trên cơ sở hợp nhau về tính tình, sở thích,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hoặc có chung xu hướng hoạt động, có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</w:rPr>
        <w:t>ù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ng lí tưởng </w:t>
      </w:r>
      <w:proofErr w:type="gramStart"/>
      <w:r w:rsidRPr="007476DE">
        <w:rPr>
          <w:rFonts w:ascii="Times New Roman" w:eastAsia="Times New Roman" w:hAnsi="Times New Roman" w:cs="Times New Roman"/>
          <w:sz w:val="28"/>
          <w:szCs w:val="28"/>
        </w:rPr>
        <w:t>sống ...</w:t>
      </w:r>
      <w:proofErr w:type="gramEnd"/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</w:t>
      </w:r>
      <w:proofErr w:type="gramStart"/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điểm :</w:t>
      </w:r>
      <w:proofErr w:type="gramEnd"/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>hù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hợp với nhau về quan điểm sống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Bình đẳng và tôn trọng nhau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>n th</w:t>
      </w:r>
      <w:r>
        <w:rPr>
          <w:rFonts w:ascii="Times New Roman" w:eastAsia="Times New Roman" w:hAnsi="Times New Roman" w:cs="Times New Roman"/>
          <w:sz w:val="28"/>
          <w:szCs w:val="28"/>
        </w:rPr>
        <w:t>ành, tin cậy, có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sz w:val="28"/>
          <w:szCs w:val="28"/>
        </w:rPr>
        <w:t>ách nhiệm với nhau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>hông cảm, đồng cảm sâu sắc với nhau.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Ý nghĩa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tình bạn trong sáng, lành </w:t>
      </w:r>
      <w:proofErr w:type="gramStart"/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mạnh :</w:t>
      </w:r>
      <w:proofErr w:type="gramEnd"/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Giúp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con người cảm thấy ấm áp,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476DE">
        <w:rPr>
          <w:rFonts w:ascii="Times New Roman" w:eastAsia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tin, yêu cuộc sống hơn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</w:t>
      </w:r>
      <w:bookmarkStart w:id="0" w:name="_GoBack"/>
      <w:bookmarkEnd w:id="0"/>
      <w:r w:rsidRPr="007476DE">
        <w:rPr>
          <w:rFonts w:ascii="Times New Roman" w:eastAsia="Times New Roman" w:hAnsi="Times New Roman" w:cs="Times New Roman"/>
          <w:sz w:val="28"/>
          <w:szCs w:val="28"/>
        </w:rPr>
        <w:t>iết t</w:t>
      </w:r>
      <w:r w:rsidRPr="007476DE">
        <w:rPr>
          <w:rFonts w:ascii="Times New Roman" w:eastAsia="Times New Roman" w:hAnsi="Times New Roman" w:cs="Times New Roman"/>
          <w:sz w:val="28"/>
          <w:szCs w:val="28"/>
          <w:lang w:val="vi-VN"/>
        </w:rPr>
        <w:t>ự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hoàn thiện mình để sống tốt hơn.</w:t>
      </w:r>
    </w:p>
    <w:p w:rsidR="00AD6B6F" w:rsidRPr="00676507" w:rsidRDefault="00AD6B6F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36</cp:revision>
  <dcterms:created xsi:type="dcterms:W3CDTF">2021-09-06T02:05:00Z</dcterms:created>
  <dcterms:modified xsi:type="dcterms:W3CDTF">2021-11-05T11:20:00Z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